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5B76E" w14:textId="335515D8" w:rsidR="00B2709D" w:rsidRPr="006F3E53" w:rsidRDefault="00051F19" w:rsidP="00051F19">
      <w:pPr>
        <w:keepNext/>
        <w:keepLines/>
        <w:spacing w:after="0" w:line="360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6F3E53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Załącznik nr 2 – Zasady postępowania</w:t>
      </w:r>
    </w:p>
    <w:p w14:paraId="47CC2DC1" w14:textId="77777777" w:rsidR="00051F19" w:rsidRDefault="00051F19" w:rsidP="007A2BF1">
      <w:pPr>
        <w:suppressAutoHyphens/>
        <w:spacing w:after="0" w:line="240" w:lineRule="auto"/>
        <w:ind w:right="-567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79245B3D" w14:textId="7C97B898" w:rsidR="007A2BF1" w:rsidRPr="00051F19" w:rsidRDefault="00051F19" w:rsidP="00051F19">
      <w:pPr>
        <w:suppressAutoHyphens/>
        <w:spacing w:after="0" w:line="240" w:lineRule="auto"/>
        <w:ind w:right="-567"/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</w:pPr>
      <w:r w:rsidRPr="00051F19">
        <w:rPr>
          <w:rFonts w:ascii="Verdana" w:eastAsia="Times New Roman" w:hAnsi="Verdana" w:cs="Verdana"/>
          <w:bCs/>
          <w:sz w:val="20"/>
          <w:szCs w:val="20"/>
          <w:u w:val="single"/>
          <w:lang w:eastAsia="pl-PL"/>
        </w:rPr>
        <w:t>Przedmiot zamówienia:</w:t>
      </w:r>
    </w:p>
    <w:p w14:paraId="02CD2847" w14:textId="77777777" w:rsidR="007A2BF1" w:rsidRDefault="007A2BF1" w:rsidP="007A2BF1">
      <w:pPr>
        <w:suppressAutoHyphens/>
        <w:spacing w:after="0"/>
        <w:ind w:right="-567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138EDBAD" w14:textId="454FA006" w:rsidR="007A2BF1" w:rsidRPr="001E2AFD" w:rsidRDefault="007A2BF1" w:rsidP="003F24E9">
      <w:pPr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1E2AFD">
        <w:rPr>
          <w:rFonts w:ascii="Verdana" w:hAnsi="Verdana"/>
          <w:b/>
          <w:color w:val="000000"/>
          <w:sz w:val="20"/>
          <w:szCs w:val="20"/>
        </w:rPr>
        <w:t>Sprawowanie nadzoru inwestorskiego, w tym pełnienie funkcji weryfikatora dokumentacji projektowej oraz inspektora nadzoru inwestorskiego dla zadania pn.:</w:t>
      </w:r>
      <w:r w:rsidR="00467C28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1E2AFD">
        <w:rPr>
          <w:rFonts w:ascii="Verdana" w:hAnsi="Verdana"/>
          <w:b/>
          <w:i/>
          <w:color w:val="000000"/>
          <w:sz w:val="20"/>
          <w:szCs w:val="20"/>
        </w:rPr>
        <w:t>„</w:t>
      </w:r>
      <w:r w:rsidR="00467C28" w:rsidRPr="00467C28">
        <w:rPr>
          <w:rFonts w:ascii="Verdana" w:hAnsi="Verdana"/>
          <w:b/>
          <w:i/>
          <w:color w:val="000000"/>
          <w:sz w:val="20"/>
          <w:szCs w:val="20"/>
        </w:rPr>
        <w:t xml:space="preserve">Poprawa BRD wraz z niezbędną infrastrukturą w ciągu DK42 </w:t>
      </w:r>
      <w:r w:rsidR="00467C28">
        <w:rPr>
          <w:rFonts w:ascii="Verdana" w:hAnsi="Verdana"/>
          <w:b/>
          <w:i/>
          <w:color w:val="000000"/>
          <w:sz w:val="20"/>
          <w:szCs w:val="20"/>
        </w:rPr>
        <w:br/>
      </w:r>
      <w:r w:rsidR="00467C28" w:rsidRPr="00467C28">
        <w:rPr>
          <w:rFonts w:ascii="Verdana" w:hAnsi="Verdana"/>
          <w:b/>
          <w:i/>
          <w:color w:val="000000"/>
          <w:sz w:val="20"/>
          <w:szCs w:val="20"/>
        </w:rPr>
        <w:t>w miejscowościach Jedlno Pierwsze i Przedbórz</w:t>
      </w:r>
      <w:r>
        <w:rPr>
          <w:rFonts w:ascii="Verdana" w:hAnsi="Verdana"/>
          <w:b/>
          <w:i/>
          <w:color w:val="000000"/>
          <w:sz w:val="20"/>
          <w:szCs w:val="20"/>
        </w:rPr>
        <w:t>”</w:t>
      </w:r>
    </w:p>
    <w:p w14:paraId="623E3ECA" w14:textId="77777777" w:rsidR="00D64B51" w:rsidRPr="00B2709D" w:rsidRDefault="00D64B51" w:rsidP="00B2709D">
      <w:pPr>
        <w:tabs>
          <w:tab w:val="left" w:pos="426"/>
        </w:tabs>
        <w:spacing w:after="0" w:line="360" w:lineRule="auto"/>
        <w:jc w:val="both"/>
        <w:rPr>
          <w:rFonts w:ascii="Verdana" w:eastAsia="Calibri" w:hAnsi="Verdana" w:cs="Times New Roman"/>
          <w:b/>
          <w:sz w:val="20"/>
          <w:szCs w:val="20"/>
          <w:lang w:eastAsia="pl-PL"/>
        </w:rPr>
      </w:pPr>
    </w:p>
    <w:p w14:paraId="534E8840" w14:textId="09A5BD2F" w:rsidR="0051035B" w:rsidRPr="00B2709D" w:rsidRDefault="0051035B" w:rsidP="00B2709D">
      <w:pPr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41F6F6B6" w:rsidR="0051035B" w:rsidRPr="00B2709D" w:rsidRDefault="0051035B" w:rsidP="00D40BE6">
      <w:pPr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7A2BF1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 ciągu </w:t>
      </w:r>
      <w:r w:rsidR="000B57C8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</w:t>
      </w:r>
      <w:r w:rsidR="007A2BF1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roboczych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od ukazania się ogłoszenia, kierując wniosek </w:t>
      </w:r>
      <w:r w:rsidR="00051F19">
        <w:rPr>
          <w:rFonts w:ascii="Verdana" w:eastAsia="Calibri" w:hAnsi="Verdana" w:cs="Calibri"/>
          <w:color w:val="000000"/>
          <w:sz w:val="20"/>
          <w:szCs w:val="20"/>
          <w:lang w:eastAsia="pl-PL"/>
        </w:rPr>
        <w:br/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na adres: </w:t>
      </w:r>
    </w:p>
    <w:p w14:paraId="23054DE8" w14:textId="6697E9C3" w:rsidR="0097613F" w:rsidRPr="00327009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</w:pPr>
      <w:r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Generalna Dyrekcja Dróg Krajowych i Autostrad Oddział w </w:t>
      </w:r>
      <w:r w:rsidR="00327009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Łodzi</w:t>
      </w:r>
      <w:r w:rsid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,</w:t>
      </w:r>
    </w:p>
    <w:p w14:paraId="11232536" w14:textId="29052EF4" w:rsidR="0097613F" w:rsidRPr="00327009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</w:pPr>
      <w:r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ul.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Irysowa 2</w:t>
      </w:r>
      <w:r w:rsidR="0064278C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,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91</w:t>
      </w:r>
      <w:r w:rsidR="0064278C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- </w:t>
      </w:r>
      <w:r w:rsidR="006F154F" w:rsidRPr="0032700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857 Łódź</w:t>
      </w:r>
    </w:p>
    <w:p w14:paraId="0C3B78C7" w14:textId="5D2BAECC" w:rsidR="0051035B" w:rsidRPr="00D40BE6" w:rsidRDefault="0051035B" w:rsidP="00D40BE6">
      <w:pPr>
        <w:spacing w:after="0" w:line="360" w:lineRule="auto"/>
        <w:ind w:left="369"/>
        <w:jc w:val="both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 dopiskiem </w:t>
      </w:r>
      <w:r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P</w:t>
      </w:r>
      <w:r w:rsidR="0097613F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ytania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 Nadzór </w:t>
      </w:r>
      <w:r w:rsidR="007A2BF1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Inwestorski</w:t>
      </w:r>
      <w:r w:rsidR="00D40BE6" w:rsidRPr="00D40BE6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 xml:space="preserve"> </w:t>
      </w:r>
      <w:r w:rsidR="009B6729">
        <w:rPr>
          <w:rFonts w:ascii="Verdana" w:eastAsia="Calibri" w:hAnsi="Verdana" w:cs="Calibri"/>
          <w:b/>
          <w:i/>
          <w:color w:val="000000"/>
          <w:sz w:val="20"/>
          <w:szCs w:val="20"/>
          <w:lang w:eastAsia="pl-PL"/>
        </w:rPr>
        <w:t>DK 42 - Jedlno Pierwsze, Przedbórz</w:t>
      </w:r>
    </w:p>
    <w:p w14:paraId="275DA3DF" w14:textId="77777777" w:rsidR="006B106A" w:rsidRDefault="0051035B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bądź drogą elektr</w:t>
      </w:r>
      <w:r w:rsidRPr="00B2709D">
        <w:rPr>
          <w:rFonts w:ascii="Verdana" w:eastAsia="Calibri" w:hAnsi="Verdana" w:cs="Calibri"/>
          <w:sz w:val="20"/>
          <w:szCs w:val="20"/>
          <w:lang w:eastAsia="pl-PL"/>
        </w:rPr>
        <w:t xml:space="preserve">oniczną na adres: </w:t>
      </w:r>
    </w:p>
    <w:p w14:paraId="410C120E" w14:textId="1E686E56" w:rsidR="00A8187F" w:rsidRPr="00327009" w:rsidRDefault="00085A30" w:rsidP="00D40BE6">
      <w:pPr>
        <w:tabs>
          <w:tab w:val="left" w:pos="426"/>
        </w:tabs>
        <w:spacing w:after="0" w:line="360" w:lineRule="auto"/>
        <w:ind w:left="369" w:right="19"/>
        <w:jc w:val="both"/>
        <w:rPr>
          <w:rFonts w:ascii="Verdana" w:eastAsia="Calibri" w:hAnsi="Verdana" w:cs="Calibri"/>
          <w:i/>
          <w:sz w:val="20"/>
          <w:szCs w:val="20"/>
          <w:lang w:eastAsia="pl-PL"/>
        </w:rPr>
      </w:pPr>
      <w:hyperlink r:id="rId5" w:history="1">
        <w:r w:rsidR="007A2BF1" w:rsidRPr="004A3E3B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sekretariatlodz@gddkia.gov.pl</w:t>
        </w:r>
      </w:hyperlink>
      <w:r w:rsidR="00D40BE6" w:rsidRPr="00D40BE6">
        <w:rPr>
          <w:rFonts w:ascii="Verdana" w:eastAsia="Calibri" w:hAnsi="Verdana" w:cs="Calibri"/>
          <w:sz w:val="20"/>
          <w:szCs w:val="20"/>
          <w:lang w:eastAsia="pl-PL"/>
        </w:rPr>
        <w:t xml:space="preserve"> oraz</w:t>
      </w:r>
      <w:r w:rsidR="006B106A">
        <w:rPr>
          <w:rFonts w:ascii="Verdana" w:eastAsia="Calibri" w:hAnsi="Verdana" w:cs="Calibri"/>
          <w:sz w:val="20"/>
          <w:szCs w:val="20"/>
          <w:lang w:eastAsia="pl-PL"/>
        </w:rPr>
        <w:t xml:space="preserve"> </w:t>
      </w:r>
      <w:hyperlink r:id="rId6" w:history="1">
        <w:r w:rsidR="006B106A" w:rsidRPr="00662828">
          <w:rPr>
            <w:rStyle w:val="Hipercze"/>
            <w:rFonts w:ascii="Verdana" w:eastAsia="Calibri" w:hAnsi="Verdana" w:cs="Calibri"/>
            <w:b/>
            <w:i/>
            <w:sz w:val="20"/>
            <w:szCs w:val="20"/>
            <w:lang w:eastAsia="pl-PL"/>
          </w:rPr>
          <w:t>ifirmowska@gddkia.gov.pl</w:t>
        </w:r>
      </w:hyperlink>
    </w:p>
    <w:p w14:paraId="55DFE680" w14:textId="740649E2" w:rsidR="0051035B" w:rsidRDefault="0051035B" w:rsidP="00117948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right="19"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6C184D">
        <w:rPr>
          <w:rFonts w:ascii="Verdana" w:eastAsia="Calibri" w:hAnsi="Verdana" w:cs="Calibri"/>
          <w:sz w:val="20"/>
          <w:szCs w:val="20"/>
          <w:lang w:eastAsia="pl-PL"/>
        </w:rPr>
        <w:t xml:space="preserve">Zamawiający </w:t>
      </w:r>
      <w:r w:rsidRPr="006C184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odrzuci ofertę Wykonawcy, w szczególności jeżeli:</w:t>
      </w:r>
    </w:p>
    <w:p w14:paraId="65AEAE36" w14:textId="2F2AF0B8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wykaże, że spełnia warunki udziału w postepowaniu, w tym </w:t>
      </w:r>
      <w:r w:rsidR="007542CF">
        <w:rPr>
          <w:rFonts w:ascii="Verdana" w:eastAsia="Calibri" w:hAnsi="Verdana" w:cs="Calibri"/>
          <w:color w:val="000000"/>
          <w:sz w:val="20"/>
          <w:szCs w:val="20"/>
          <w:lang w:eastAsia="pl-PL"/>
        </w:rPr>
        <w:br/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szczególności, gdy do Oferty nie zostaną załączone wymagane dokumenty (określone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szczegółowo w </w:t>
      </w:r>
      <w:r w:rsidR="007542CF">
        <w:rPr>
          <w:rFonts w:ascii="Verdana" w:eastAsia="Calibri" w:hAnsi="Verdana" w:cs="Calibri"/>
          <w:color w:val="000000"/>
          <w:sz w:val="20"/>
          <w:szCs w:val="20"/>
          <w:lang w:eastAsia="pl-PL"/>
        </w:rPr>
        <w:t>Z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ałączniku </w:t>
      </w:r>
      <w:r w:rsidRPr="007542CF">
        <w:rPr>
          <w:rFonts w:ascii="Verdana" w:eastAsia="Calibri" w:hAnsi="Verdana" w:cs="Calibri"/>
          <w:color w:val="000000"/>
          <w:sz w:val="20"/>
          <w:szCs w:val="20"/>
          <w:lang w:eastAsia="pl-PL"/>
        </w:rPr>
        <w:t>nr 3</w:t>
      </w:r>
      <w:r w:rsidR="007542CF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Ogłoszenia: </w:t>
      </w:r>
      <w:r w:rsidRPr="007542CF">
        <w:rPr>
          <w:rFonts w:ascii="Verdana" w:eastAsia="Calibri" w:hAnsi="Verdana" w:cs="Calibri"/>
          <w:i/>
          <w:color w:val="000000"/>
          <w:sz w:val="20"/>
          <w:szCs w:val="20"/>
          <w:lang w:eastAsia="pl-PL"/>
        </w:rPr>
        <w:t xml:space="preserve">Warunki udziału </w:t>
      </w:r>
      <w:r w:rsidR="007542CF" w:rsidRPr="007542CF">
        <w:rPr>
          <w:rFonts w:ascii="Verdana" w:eastAsia="Calibri" w:hAnsi="Verdana" w:cs="Calibri"/>
          <w:i/>
          <w:color w:val="000000"/>
          <w:sz w:val="20"/>
          <w:szCs w:val="20"/>
          <w:lang w:eastAsia="pl-PL"/>
        </w:rPr>
        <w:br/>
      </w:r>
      <w:r w:rsidRPr="007542CF">
        <w:rPr>
          <w:rFonts w:ascii="Verdana" w:eastAsia="Calibri" w:hAnsi="Verdana" w:cs="Calibri"/>
          <w:i/>
          <w:color w:val="000000"/>
          <w:sz w:val="20"/>
          <w:szCs w:val="20"/>
          <w:lang w:eastAsia="pl-PL"/>
        </w:rPr>
        <w:t>w postępowaniu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);</w:t>
      </w:r>
    </w:p>
    <w:p w14:paraId="0E66080C" w14:textId="77777777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Złożony Formularz Ofertowy i/lub Formularz Wyceny nie będzie wypełniony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br/>
        <w:t>w sposób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należyty (brak danych np. potwierdzających spełnienie warunków udziału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postępowaniu albo np. brak danych dot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yczących zaoferowanej kwoty);</w:t>
      </w:r>
    </w:p>
    <w:p w14:paraId="47E8C4B4" w14:textId="77777777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Załączone dokumenty dotyczące spełnienia warunków udziału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 postępowaniu będą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nieczytelne albo nie będą jednoznacznie wskazywać, że spełnione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zostały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warunki udziału w postępowaniu;</w:t>
      </w:r>
    </w:p>
    <w:p w14:paraId="6AA77094" w14:textId="77777777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złożył więcej, niż jedną ofertę;</w:t>
      </w:r>
    </w:p>
    <w:p w14:paraId="7199EC57" w14:textId="77777777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Wykonawca nie złożył Formularza Oferty i/lub Formularza Wyceny;</w:t>
      </w:r>
    </w:p>
    <w:p w14:paraId="3BF54721" w14:textId="77777777" w:rsid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zawiera błędy w obliczeniu ceny, które nie stanowią oczywistej omyłki pisarskiej;</w:t>
      </w:r>
    </w:p>
    <w:p w14:paraId="187E24FA" w14:textId="6D8035CE" w:rsidR="004044D6" w:rsidRPr="004044D6" w:rsidRDefault="004044D6" w:rsidP="004044D6">
      <w:pPr>
        <w:numPr>
          <w:ilvl w:val="1"/>
          <w:numId w:val="1"/>
        </w:numPr>
        <w:tabs>
          <w:tab w:val="left" w:pos="426"/>
        </w:tabs>
        <w:spacing w:after="0" w:line="360" w:lineRule="auto"/>
        <w:ind w:left="709" w:right="19" w:hanging="28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4044D6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</w:t>
      </w: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21A45717" w14:textId="0CC01A6B" w:rsidR="0051035B" w:rsidRPr="00B2709D" w:rsidRDefault="0051035B" w:rsidP="00B2709D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03" w:right="71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532E92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38ADC87A" w14:textId="16B3989F" w:rsidR="00632AFD" w:rsidRPr="00B2709D" w:rsidRDefault="00632AFD" w:rsidP="00B2709D">
      <w:pPr>
        <w:tabs>
          <w:tab w:val="left" w:pos="284"/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5.</w:t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powinna obejmować całkowity koszt wykonania przedmiotu zamówienia, w tym również wszelkie koszty towarzyszące wykonaniu. </w:t>
      </w:r>
    </w:p>
    <w:p w14:paraId="6753F8A7" w14:textId="77777777" w:rsidR="00753ACB" w:rsidRPr="00B2709D" w:rsidRDefault="00632AFD" w:rsidP="00B2709D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lastRenderedPageBreak/>
        <w:t>6.</w:t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753ACB"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ab/>
      </w:r>
      <w:r w:rsidRPr="00B2709D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59765F6" w14:textId="1621E233" w:rsidR="0051035B" w:rsidRPr="00B2709D" w:rsidRDefault="00753ACB" w:rsidP="00B2709D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7. 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ab/>
      </w:r>
      <w:r w:rsidR="0051035B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6D279A09" w:rsidR="0051035B" w:rsidRPr="00117948" w:rsidRDefault="0051035B" w:rsidP="00117948">
      <w:pPr>
        <w:pStyle w:val="Akapitzlist"/>
        <w:numPr>
          <w:ilvl w:val="2"/>
          <w:numId w:val="2"/>
        </w:numPr>
        <w:tabs>
          <w:tab w:val="left" w:pos="426"/>
        </w:tabs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117948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pisarskie,</w:t>
      </w:r>
    </w:p>
    <w:p w14:paraId="5B57637E" w14:textId="77777777" w:rsidR="00753ACB" w:rsidRPr="00B2709D" w:rsidRDefault="0051035B" w:rsidP="00B2709D">
      <w:pPr>
        <w:numPr>
          <w:ilvl w:val="2"/>
          <w:numId w:val="2"/>
        </w:numPr>
        <w:tabs>
          <w:tab w:val="left" w:pos="426"/>
        </w:tabs>
        <w:spacing w:after="0" w:line="360" w:lineRule="auto"/>
        <w:ind w:right="45" w:hanging="328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833BC8"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452E025B" w:rsidR="00632AFD" w:rsidRPr="00B2709D" w:rsidRDefault="00632AFD" w:rsidP="00B2709D">
      <w:pPr>
        <w:pStyle w:val="Akapitzlist"/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45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Każda poprawka w treści oferty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3F24E9">
        <w:rPr>
          <w:rFonts w:ascii="Verdana" w:hAnsi="Verdana"/>
          <w:sz w:val="20"/>
          <w:szCs w:val="20"/>
        </w:rPr>
        <w:t>F</w:t>
      </w:r>
      <w:r w:rsidR="007F3914" w:rsidRPr="00B2709D">
        <w:rPr>
          <w:rFonts w:ascii="Verdana" w:hAnsi="Verdana"/>
          <w:sz w:val="20"/>
          <w:szCs w:val="20"/>
        </w:rPr>
        <w:t xml:space="preserve">ormularzu </w:t>
      </w:r>
      <w:r w:rsidR="003F24E9">
        <w:rPr>
          <w:rFonts w:ascii="Verdana" w:hAnsi="Verdana"/>
          <w:sz w:val="20"/>
          <w:szCs w:val="20"/>
        </w:rPr>
        <w:t>Of</w:t>
      </w:r>
      <w:r w:rsidR="007F3914" w:rsidRPr="00B2709D">
        <w:rPr>
          <w:rFonts w:ascii="Verdana" w:hAnsi="Verdana"/>
          <w:sz w:val="20"/>
          <w:szCs w:val="20"/>
        </w:rPr>
        <w:t>ertowym</w:t>
      </w:r>
      <w:r w:rsidR="003F24E9">
        <w:rPr>
          <w:rFonts w:ascii="Verdana" w:hAnsi="Verdana"/>
          <w:sz w:val="20"/>
          <w:szCs w:val="20"/>
        </w:rPr>
        <w:t xml:space="preserve"> i Formularzu Wyceny)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B2709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71A22B0E" w14:textId="6D08305E" w:rsidR="0051035B" w:rsidRPr="00F31F0A" w:rsidRDefault="0051035B" w:rsidP="00AA4B9C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19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</w:t>
      </w:r>
      <w:r w:rsidR="00F31F0A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ie do wyjaśnienia treści oferty, w tym w </w:t>
      </w:r>
      <w:r w:rsid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celu z</w:t>
      </w: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badania czy cena danej oferty nie jest rażąco niska (obowiązek wykazania, że oferta nie zawiera rażąco niskiej ceny spoczywa na </w:t>
      </w:r>
      <w:r w:rsidR="0068567D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</w:t>
      </w:r>
      <w:r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ykonawcy)</w:t>
      </w:r>
      <w:r w:rsidR="0097613F" w:rsidRPr="00F31F0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0912C58" w14:textId="0C6FE26B" w:rsidR="00632AFD" w:rsidRPr="00351E3F" w:rsidRDefault="0051035B" w:rsidP="00B2709D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426" w:right="19" w:hanging="426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B2709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 </w:t>
      </w:r>
      <w:r w:rsidRPr="00351E3F">
        <w:rPr>
          <w:rFonts w:ascii="Verdana" w:eastAsia="Calibri" w:hAnsi="Verdana" w:cs="Calibri"/>
          <w:color w:val="000000"/>
          <w:sz w:val="20"/>
          <w:szCs w:val="20"/>
          <w:lang w:eastAsia="pl-PL"/>
        </w:rPr>
        <w:t>przypadku gdy Wykonawca, którego oferta została wybrana, uchyli się od podpisania umowy</w:t>
      </w:r>
      <w:r w:rsidR="00F31F0A" w:rsidRPr="00351E3F">
        <w:rPr>
          <w:rFonts w:ascii="Verdana" w:eastAsia="Calibri" w:hAnsi="Verdana" w:cs="Calibri"/>
          <w:color w:val="000000"/>
          <w:sz w:val="20"/>
          <w:szCs w:val="20"/>
          <w:lang w:eastAsia="pl-PL"/>
        </w:rPr>
        <w:t>,</w:t>
      </w:r>
      <w:r w:rsidRPr="00351E3F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Zamawiający wybierze ofertę najkorzystniejszą spośród pozostałych złożonych ofert.</w:t>
      </w:r>
    </w:p>
    <w:p w14:paraId="4C5EF1E0" w14:textId="0DF30104" w:rsidR="00A849C8" w:rsidRPr="00351E3F" w:rsidRDefault="00A849C8" w:rsidP="00B2709D">
      <w:pPr>
        <w:spacing w:line="360" w:lineRule="auto"/>
        <w:rPr>
          <w:rFonts w:ascii="Verdana" w:hAnsi="Verdana"/>
          <w:sz w:val="20"/>
          <w:szCs w:val="20"/>
        </w:rPr>
      </w:pPr>
    </w:p>
    <w:p w14:paraId="3E7AA6EF" w14:textId="0262E64F" w:rsidR="006658FF" w:rsidRPr="00351E3F" w:rsidRDefault="006658FF" w:rsidP="00B2709D">
      <w:pPr>
        <w:spacing w:line="360" w:lineRule="auto"/>
        <w:rPr>
          <w:rFonts w:ascii="Verdana" w:hAnsi="Verdana"/>
          <w:sz w:val="20"/>
          <w:szCs w:val="20"/>
        </w:rPr>
      </w:pPr>
    </w:p>
    <w:p w14:paraId="1691F525" w14:textId="35C5811F" w:rsidR="006658FF" w:rsidRPr="00351E3F" w:rsidRDefault="006658FF" w:rsidP="006658FF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351E3F">
        <w:rPr>
          <w:rFonts w:ascii="Verdana" w:hAnsi="Verdana"/>
          <w:sz w:val="20"/>
          <w:szCs w:val="20"/>
        </w:rPr>
        <w:t xml:space="preserve">                                                                    Sporządził:</w:t>
      </w:r>
    </w:p>
    <w:p w14:paraId="78763C3E" w14:textId="74BD0EA0" w:rsidR="006658FF" w:rsidRPr="00351E3F" w:rsidRDefault="006658FF" w:rsidP="006658FF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351E3F"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="00AB136D">
        <w:rPr>
          <w:rFonts w:ascii="Verdana" w:hAnsi="Verdana"/>
          <w:sz w:val="20"/>
          <w:szCs w:val="20"/>
        </w:rPr>
        <w:t>Zespół KP-2</w:t>
      </w:r>
    </w:p>
    <w:p w14:paraId="6AF21261" w14:textId="275DA80C" w:rsidR="006658FF" w:rsidRPr="000E174A" w:rsidRDefault="006658FF" w:rsidP="006658FF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</w:r>
      <w:r w:rsidRPr="00351E3F">
        <w:rPr>
          <w:rFonts w:ascii="Verdana" w:hAnsi="Verdana"/>
          <w:sz w:val="20"/>
          <w:szCs w:val="20"/>
        </w:rPr>
        <w:tab/>
        <w:t xml:space="preserve">       Łódź, </w:t>
      </w:r>
      <w:r w:rsidR="00085A30">
        <w:rPr>
          <w:rFonts w:ascii="Verdana" w:hAnsi="Verdana"/>
          <w:sz w:val="20"/>
          <w:szCs w:val="20"/>
        </w:rPr>
        <w:t>29</w:t>
      </w:r>
      <w:r w:rsidR="00FC08F0" w:rsidRPr="00351E3F">
        <w:rPr>
          <w:rFonts w:ascii="Verdana" w:hAnsi="Verdana"/>
          <w:sz w:val="20"/>
          <w:szCs w:val="20"/>
        </w:rPr>
        <w:t>.</w:t>
      </w:r>
      <w:r w:rsidR="00085A30">
        <w:rPr>
          <w:rFonts w:ascii="Verdana" w:hAnsi="Verdana"/>
          <w:sz w:val="20"/>
          <w:szCs w:val="20"/>
        </w:rPr>
        <w:t>10</w:t>
      </w:r>
      <w:r w:rsidRPr="00351E3F">
        <w:rPr>
          <w:rFonts w:ascii="Verdana" w:hAnsi="Verdana"/>
          <w:sz w:val="20"/>
          <w:szCs w:val="20"/>
        </w:rPr>
        <w:t>.2025 r.</w:t>
      </w:r>
    </w:p>
    <w:p w14:paraId="272A231E" w14:textId="77777777" w:rsidR="006658FF" w:rsidRPr="00B2709D" w:rsidRDefault="006658FF" w:rsidP="00B2709D">
      <w:pPr>
        <w:spacing w:line="360" w:lineRule="auto"/>
        <w:rPr>
          <w:rFonts w:ascii="Verdana" w:hAnsi="Verdana"/>
          <w:sz w:val="20"/>
          <w:szCs w:val="20"/>
        </w:rPr>
      </w:pPr>
    </w:p>
    <w:sectPr w:rsidR="006658FF" w:rsidRPr="00B2709D" w:rsidSect="00BD06EE">
      <w:pgSz w:w="11904" w:h="16834"/>
      <w:pgMar w:top="851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AFF27404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BE40F24">
      <w:start w:val="1"/>
      <w:numFmt w:val="decimal"/>
      <w:lvlRestart w:val="0"/>
      <w:lvlText w:val="%3)"/>
      <w:lvlJc w:val="left"/>
      <w:pPr>
        <w:ind w:left="75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8B7B41"/>
    <w:multiLevelType w:val="hybridMultilevel"/>
    <w:tmpl w:val="A1945B26"/>
    <w:lvl w:ilvl="0" w:tplc="15EC8436">
      <w:start w:val="8"/>
      <w:numFmt w:val="decimal"/>
      <w:lvlText w:val="%1."/>
      <w:lvlJc w:val="left"/>
      <w:pPr>
        <w:ind w:left="11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F8"/>
    <w:rsid w:val="00051F19"/>
    <w:rsid w:val="00085A30"/>
    <w:rsid w:val="000B57C8"/>
    <w:rsid w:val="00117948"/>
    <w:rsid w:val="001A3281"/>
    <w:rsid w:val="00327009"/>
    <w:rsid w:val="00351E3F"/>
    <w:rsid w:val="003F24E9"/>
    <w:rsid w:val="004044D6"/>
    <w:rsid w:val="00431421"/>
    <w:rsid w:val="00467C28"/>
    <w:rsid w:val="0051035B"/>
    <w:rsid w:val="005216CF"/>
    <w:rsid w:val="00532E92"/>
    <w:rsid w:val="005E7FAD"/>
    <w:rsid w:val="00615F0C"/>
    <w:rsid w:val="00632AFD"/>
    <w:rsid w:val="0064278C"/>
    <w:rsid w:val="006658FF"/>
    <w:rsid w:val="0068567D"/>
    <w:rsid w:val="006B106A"/>
    <w:rsid w:val="006C184D"/>
    <w:rsid w:val="006C619F"/>
    <w:rsid w:val="006F154F"/>
    <w:rsid w:val="006F3E53"/>
    <w:rsid w:val="00753ACB"/>
    <w:rsid w:val="007542CF"/>
    <w:rsid w:val="007A2BF1"/>
    <w:rsid w:val="007F3914"/>
    <w:rsid w:val="00833BC8"/>
    <w:rsid w:val="008D18EF"/>
    <w:rsid w:val="0097613F"/>
    <w:rsid w:val="009B6729"/>
    <w:rsid w:val="009C68F4"/>
    <w:rsid w:val="009D383A"/>
    <w:rsid w:val="00A8187F"/>
    <w:rsid w:val="00A849C8"/>
    <w:rsid w:val="00AB136D"/>
    <w:rsid w:val="00B2709D"/>
    <w:rsid w:val="00B65DCC"/>
    <w:rsid w:val="00B76153"/>
    <w:rsid w:val="00BD06EE"/>
    <w:rsid w:val="00BF682D"/>
    <w:rsid w:val="00C46685"/>
    <w:rsid w:val="00D40BE6"/>
    <w:rsid w:val="00D64B51"/>
    <w:rsid w:val="00DE54EA"/>
    <w:rsid w:val="00EA5A3E"/>
    <w:rsid w:val="00EE4CF8"/>
    <w:rsid w:val="00F119B0"/>
    <w:rsid w:val="00F31F0A"/>
    <w:rsid w:val="00F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Tekstpodstawowy">
    <w:name w:val="Body Text"/>
    <w:aliases w:val="a2 Znak Znak Znak Znak Znak Znak Znak Znak Znak,a2 Znak Znak,a2, Znak, Znak Znak Znak Znak Znak"/>
    <w:basedOn w:val="Normalny"/>
    <w:link w:val="TekstpodstawowyZnak"/>
    <w:semiHidden/>
    <w:rsid w:val="00753ACB"/>
    <w:pPr>
      <w:spacing w:after="0" w:line="240" w:lineRule="auto"/>
      <w:ind w:left="425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 Znak Znak Znak Znak Znak Znak Znak Znak Znak,a2 Znak Znak Znak,a2 Znak, Znak Znak, Znak Znak Znak Znak Znak Znak"/>
    <w:basedOn w:val="Domylnaczcionkaakapitu"/>
    <w:link w:val="Tekstpodstawowy"/>
    <w:semiHidden/>
    <w:rsid w:val="00753ACB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753AC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0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firmowska@gddkia.gov.pl" TargetMode="External"/><Relationship Id="rId5" Type="http://schemas.openxmlformats.org/officeDocument/2006/relationships/hyperlink" Target="mailto:sekretariatlod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Czekała Karolina</cp:lastModifiedBy>
  <cp:revision>9</cp:revision>
  <cp:lastPrinted>2021-01-28T13:03:00Z</cp:lastPrinted>
  <dcterms:created xsi:type="dcterms:W3CDTF">2025-05-29T11:13:00Z</dcterms:created>
  <dcterms:modified xsi:type="dcterms:W3CDTF">2025-10-29T11:44:00Z</dcterms:modified>
</cp:coreProperties>
</file>